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36102C">
        <w:rPr>
          <w:rFonts w:eastAsia="Calibri" w:cs="Times New Roman"/>
          <w:sz w:val="20"/>
          <w:szCs w:val="22"/>
          <w:lang w:eastAsia="pl-PL" w:bidi="en-US"/>
        </w:rPr>
        <w:t>302/2025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FE0F8E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4451151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B6B5A" w:rsidRPr="00520B51" w:rsidRDefault="00ED33E1" w:rsidP="00520B5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ED500D">
        <w:rPr>
          <w:rFonts w:eastAsia="Times New Roman"/>
          <w:sz w:val="20"/>
          <w:szCs w:val="20"/>
          <w:lang w:eastAsia="pl-PL"/>
        </w:rPr>
        <w:t>12</w:t>
      </w:r>
      <w:r w:rsidR="0036102C">
        <w:rPr>
          <w:rFonts w:eastAsia="Times New Roman"/>
          <w:sz w:val="20"/>
          <w:szCs w:val="20"/>
          <w:lang w:eastAsia="pl-PL"/>
        </w:rPr>
        <w:t>.</w:t>
      </w:r>
      <w:r w:rsidR="0024129A">
        <w:rPr>
          <w:rFonts w:eastAsia="Times New Roman"/>
          <w:sz w:val="20"/>
          <w:szCs w:val="20"/>
          <w:lang w:eastAsia="pl-PL"/>
        </w:rPr>
        <w:t>11</w:t>
      </w:r>
      <w:r w:rsidR="0036102C">
        <w:rPr>
          <w:rFonts w:eastAsia="Times New Roman"/>
          <w:sz w:val="20"/>
          <w:szCs w:val="20"/>
          <w:lang w:eastAsia="pl-PL"/>
        </w:rPr>
        <w:t>.2025 r.</w:t>
      </w:r>
    </w:p>
    <w:p w:rsidR="0036102C" w:rsidRDefault="0036102C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EB6B5A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24129A" w:rsidRPr="007850ED" w:rsidRDefault="0024129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03717D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03717D">
        <w:rPr>
          <w:rFonts w:eastAsia="Times New Roman"/>
          <w:b/>
          <w:sz w:val="20"/>
          <w:szCs w:val="20"/>
          <w:lang w:eastAsia="pl-PL"/>
        </w:rPr>
        <w:t xml:space="preserve">,,Konserwacja budynków użytkowych zarządzanych przez PGKiM Sp. z o.o. w Koninie </w:t>
      </w:r>
      <w:r>
        <w:rPr>
          <w:rFonts w:eastAsia="Times New Roman"/>
          <w:b/>
          <w:sz w:val="20"/>
          <w:szCs w:val="20"/>
          <w:lang w:eastAsia="pl-PL"/>
        </w:rPr>
        <w:br/>
      </w:r>
      <w:r w:rsidRPr="0003717D">
        <w:rPr>
          <w:rFonts w:eastAsia="Times New Roman"/>
          <w:b/>
          <w:sz w:val="20"/>
          <w:szCs w:val="20"/>
          <w:lang w:eastAsia="pl-PL"/>
        </w:rPr>
        <w:t xml:space="preserve">w </w:t>
      </w:r>
      <w:r w:rsidR="0054024A">
        <w:rPr>
          <w:rFonts w:eastAsia="Times New Roman"/>
          <w:b/>
          <w:sz w:val="20"/>
          <w:szCs w:val="20"/>
          <w:lang w:eastAsia="pl-PL"/>
        </w:rPr>
        <w:t xml:space="preserve">zakresie </w:t>
      </w:r>
      <w:r w:rsidR="004D5BB1">
        <w:rPr>
          <w:rFonts w:eastAsia="Times New Roman"/>
          <w:b/>
          <w:sz w:val="20"/>
          <w:szCs w:val="20"/>
          <w:lang w:eastAsia="pl-PL"/>
        </w:rPr>
        <w:t>konserwacji platform dla niepełnosprawnych</w:t>
      </w:r>
      <w:r w:rsidRPr="0003717D">
        <w:rPr>
          <w:rFonts w:eastAsia="Times New Roman"/>
          <w:b/>
          <w:sz w:val="20"/>
          <w:szCs w:val="20"/>
          <w:lang w:eastAsia="pl-PL"/>
        </w:rPr>
        <w:t>”.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3610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03717D">
        <w:rPr>
          <w:rFonts w:eastAsia="Times New Roman"/>
          <w:sz w:val="20"/>
          <w:szCs w:val="20"/>
          <w:lang w:eastAsia="pl-PL"/>
        </w:rPr>
        <w:t>50000000-0 Usługi konserwacyjne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03717D" w:rsidRPr="0003717D" w:rsidRDefault="008B6568" w:rsidP="0036102C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</w:t>
      </w:r>
      <w:r w:rsidR="0003717D">
        <w:rPr>
          <w:rFonts w:eastAsia="Times New Roman"/>
          <w:sz w:val="20"/>
          <w:szCs w:val="16"/>
          <w:lang w:eastAsia="pl-PL"/>
        </w:rPr>
        <w:t xml:space="preserve">. </w:t>
      </w:r>
      <w:r w:rsidR="0003717D" w:rsidRPr="0003717D">
        <w:rPr>
          <w:rFonts w:eastAsia="Times New Roman"/>
          <w:sz w:val="20"/>
          <w:szCs w:val="16"/>
          <w:lang w:eastAsia="pl-PL"/>
        </w:rPr>
        <w:t xml:space="preserve">Konserwacja budynków użytkowych zarządzanych przez PGKiM Sp. z o.o. w Koninie </w:t>
      </w:r>
    </w:p>
    <w:p w:rsidR="008B06EE" w:rsidRPr="00DA5F64" w:rsidRDefault="0003717D" w:rsidP="0036102C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03717D">
        <w:rPr>
          <w:rFonts w:eastAsia="Times New Roman"/>
          <w:sz w:val="20"/>
          <w:szCs w:val="16"/>
          <w:lang w:eastAsia="pl-PL"/>
        </w:rPr>
        <w:t xml:space="preserve">w zakresie konserwacji </w:t>
      </w:r>
      <w:r w:rsidR="00FD539C" w:rsidRPr="00FD539C">
        <w:rPr>
          <w:rFonts w:eastAsia="Times New Roman"/>
          <w:sz w:val="20"/>
          <w:szCs w:val="16"/>
          <w:lang w:eastAsia="pl-PL"/>
        </w:rPr>
        <w:t>platform dla niepełnosprawnych</w:t>
      </w:r>
      <w:r w:rsidR="00FD539C">
        <w:rPr>
          <w:rFonts w:eastAsia="Times New Roman"/>
          <w:sz w:val="20"/>
          <w:szCs w:val="16"/>
          <w:lang w:eastAsia="pl-PL"/>
        </w:rPr>
        <w:t>.</w:t>
      </w:r>
    </w:p>
    <w:p w:rsidR="0023456C" w:rsidRPr="007850ED" w:rsidRDefault="0023456C" w:rsidP="0036102C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2.Szczegółowy zakres zamówienia określa </w:t>
      </w:r>
      <w:r w:rsidR="00473186">
        <w:rPr>
          <w:rFonts w:eastAsia="Times New Roman"/>
          <w:sz w:val="20"/>
          <w:szCs w:val="16"/>
          <w:lang w:eastAsia="pl-PL"/>
        </w:rPr>
        <w:t>załącznik nr 5 Opis przedmiotu zamówienia.</w:t>
      </w:r>
    </w:p>
    <w:p w:rsidR="009F02BB" w:rsidRPr="009F02BB" w:rsidRDefault="00502A52" w:rsidP="0036102C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3</w:t>
      </w:r>
      <w:r w:rsidR="00143845">
        <w:rPr>
          <w:rFonts w:eastAsia="Times New Roman"/>
          <w:sz w:val="20"/>
          <w:szCs w:val="16"/>
          <w:lang w:eastAsia="pl-PL"/>
        </w:rPr>
        <w:t>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36102C">
        <w:rPr>
          <w:rFonts w:eastAsia="Times New Roman"/>
          <w:b/>
          <w:sz w:val="20"/>
          <w:szCs w:val="20"/>
          <w:lang w:eastAsia="pl-PL"/>
        </w:rPr>
        <w:t>01.01.2026</w:t>
      </w:r>
      <w:r w:rsidR="00D31FDE">
        <w:rPr>
          <w:rFonts w:eastAsia="Times New Roman"/>
          <w:b/>
          <w:sz w:val="20"/>
          <w:szCs w:val="20"/>
          <w:lang w:eastAsia="pl-PL"/>
        </w:rPr>
        <w:t xml:space="preserve"> r.</w:t>
      </w:r>
      <w:r w:rsidR="00F1416B">
        <w:rPr>
          <w:rFonts w:eastAsia="Times New Roman"/>
          <w:b/>
          <w:sz w:val="20"/>
          <w:szCs w:val="20"/>
          <w:lang w:eastAsia="pl-PL"/>
        </w:rPr>
        <w:t xml:space="preserve"> do 3</w:t>
      </w:r>
      <w:r w:rsidR="0036102C">
        <w:rPr>
          <w:rFonts w:eastAsia="Times New Roman"/>
          <w:b/>
          <w:sz w:val="20"/>
          <w:szCs w:val="20"/>
          <w:lang w:eastAsia="pl-PL"/>
        </w:rPr>
        <w:t>1.12.2026</w:t>
      </w:r>
      <w:r w:rsidR="00D31FDE">
        <w:rPr>
          <w:rFonts w:eastAsia="Times New Roman"/>
          <w:b/>
          <w:sz w:val="20"/>
          <w:szCs w:val="20"/>
          <w:lang w:eastAsia="pl-PL"/>
        </w:rPr>
        <w:t xml:space="preserve"> 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03717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</w:t>
      </w:r>
    </w:p>
    <w:p w:rsidR="006A7356" w:rsidRPr="007850ED" w:rsidRDefault="0003717D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Posiada ubezpieczenie od odpowiedzialności cywilnej w zakresie prowadzonej działalności związanej z przedmiotem zamówienia na kwotę min. 100 000,00 zł</w:t>
      </w:r>
      <w:r w:rsidR="006A7356" w:rsidRPr="007850ED">
        <w:rPr>
          <w:rFonts w:eastAsia="Times New Roman"/>
          <w:sz w:val="20"/>
          <w:szCs w:val="20"/>
          <w:lang w:eastAsia="pl-PL"/>
        </w:rPr>
        <w:t xml:space="preserve">      </w:t>
      </w:r>
    </w:p>
    <w:p w:rsidR="00C57340" w:rsidRPr="004D5BB1" w:rsidRDefault="00C4590D" w:rsidP="0003717D">
      <w:pPr>
        <w:pStyle w:val="Akapitzlist"/>
        <w:numPr>
          <w:ilvl w:val="0"/>
          <w:numId w:val="11"/>
        </w:numPr>
        <w:rPr>
          <w:rFonts w:eastAsia="Times New Roman"/>
          <w:sz w:val="16"/>
          <w:szCs w:val="16"/>
          <w:lang w:eastAsia="pl-PL"/>
        </w:rPr>
      </w:pPr>
      <w:r>
        <w:rPr>
          <w:color w:val="000000"/>
        </w:rPr>
        <w:t>Wykonawca d</w:t>
      </w:r>
      <w:r w:rsidR="0003717D" w:rsidRPr="004C1616">
        <w:rPr>
          <w:color w:val="000000"/>
        </w:rPr>
        <w:t>ysponuje lub będzie dysponował min. 1 samochodem towarowo-osobowym.</w:t>
      </w:r>
    </w:p>
    <w:p w:rsidR="004D5BB1" w:rsidRPr="0003717D" w:rsidRDefault="004D5BB1" w:rsidP="0003717D">
      <w:pPr>
        <w:pStyle w:val="Akapitzlist"/>
        <w:numPr>
          <w:ilvl w:val="0"/>
          <w:numId w:val="11"/>
        </w:numPr>
        <w:rPr>
          <w:rFonts w:eastAsia="Times New Roman"/>
          <w:sz w:val="16"/>
          <w:szCs w:val="16"/>
          <w:lang w:eastAsia="pl-PL"/>
        </w:rPr>
      </w:pPr>
      <w:r>
        <w:rPr>
          <w:color w:val="000000"/>
        </w:rPr>
        <w:t>O</w:t>
      </w:r>
      <w:r w:rsidRPr="004C1616">
        <w:rPr>
          <w:color w:val="000000"/>
        </w:rPr>
        <w:t>soby, które zostaną skierowane do realizacji usługi posiadają zaświadczenia kwalifikacyjne potwierdzające umiejętność wykonywania czynności oraz znajomość warunków technicznych dozoru technicznego, norm i przepisów prawnych w zakresie dźwigów, wydane przez Urząd Dozoru Technicznego oraz posiadają przynajmniej dwuletnią praktykę zawodową.</w:t>
      </w: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8B06EE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AF47F0" w:rsidRPr="007850ED" w:rsidRDefault="00AF47F0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AF47F0" w:rsidRPr="00AF47F0" w:rsidRDefault="00C8147F" w:rsidP="00AF47F0">
      <w:pPr>
        <w:spacing w:before="4" w:line="240" w:lineRule="auto"/>
        <w:ind w:right="111"/>
        <w:rPr>
          <w:rFonts w:ascii="Times New Roman" w:eastAsia="Times New Roman" w:hAnsi="Times New Roman" w:cs="Times New Roman"/>
          <w:sz w:val="25"/>
          <w:szCs w:val="24"/>
          <w:lang w:eastAsia="ar-SA"/>
        </w:rPr>
      </w:pPr>
      <w:r>
        <w:rPr>
          <w:rFonts w:eastAsia="Times New Roman"/>
          <w:sz w:val="20"/>
          <w:szCs w:val="20"/>
          <w:lang w:eastAsia="pl-PL"/>
        </w:rPr>
        <w:t xml:space="preserve">1. </w:t>
      </w:r>
      <w:r w:rsidR="00872BCB"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="00872BCB"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="00872BCB"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="00872BCB"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="00872BCB"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="00872BCB" w:rsidRPr="007850ED">
        <w:rPr>
          <w:rFonts w:eastAsia="Times New Roman"/>
          <w:sz w:val="20"/>
          <w:szCs w:val="20"/>
          <w:lang w:eastAsia="pl-PL"/>
        </w:rPr>
        <w:t>:</w:t>
      </w:r>
      <w:r w:rsidR="00AF47F0" w:rsidRPr="00AF47F0">
        <w:rPr>
          <w:rFonts w:ascii="Times New Roman" w:eastAsia="Times New Roman" w:hAnsi="Times New Roman" w:cs="Times New Roman"/>
          <w:sz w:val="25"/>
          <w:szCs w:val="24"/>
          <w:lang w:eastAsia="ar-SA"/>
        </w:rPr>
        <w:t xml:space="preserve"> </w:t>
      </w: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0"/>
        <w:gridCol w:w="2151"/>
        <w:gridCol w:w="2880"/>
        <w:gridCol w:w="2304"/>
      </w:tblGrid>
      <w:tr w:rsidR="00AF47F0" w:rsidRPr="00AF47F0" w:rsidTr="00AF47F0">
        <w:trPr>
          <w:trHeight w:val="558"/>
        </w:trPr>
        <w:tc>
          <w:tcPr>
            <w:tcW w:w="1000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6" w:after="0" w:line="240" w:lineRule="auto"/>
              <w:ind w:left="292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2151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1" w:after="0" w:line="240" w:lineRule="auto"/>
              <w:ind w:left="676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b/>
                <w:sz w:val="20"/>
                <w:szCs w:val="20"/>
                <w:lang w:eastAsia="ar-SA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6" w:after="0" w:line="240" w:lineRule="auto"/>
              <w:ind w:left="674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b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304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1" w:after="0" w:line="240" w:lineRule="auto"/>
              <w:ind w:left="675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b/>
                <w:sz w:val="20"/>
                <w:szCs w:val="20"/>
                <w:lang w:eastAsia="ar-SA"/>
              </w:rPr>
              <w:t>Waga kryterium</w:t>
            </w:r>
          </w:p>
        </w:tc>
      </w:tr>
      <w:tr w:rsidR="00AF47F0" w:rsidRPr="00AF47F0" w:rsidTr="00AF47F0">
        <w:trPr>
          <w:trHeight w:val="285"/>
        </w:trPr>
        <w:tc>
          <w:tcPr>
            <w:tcW w:w="1000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151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Cena</w:t>
            </w:r>
          </w:p>
        </w:tc>
        <w:tc>
          <w:tcPr>
            <w:tcW w:w="2304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5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60%</w:t>
            </w:r>
          </w:p>
        </w:tc>
      </w:tr>
      <w:tr w:rsidR="00AF47F0" w:rsidRPr="00AF47F0" w:rsidTr="00AF47F0">
        <w:trPr>
          <w:trHeight w:val="282"/>
        </w:trPr>
        <w:tc>
          <w:tcPr>
            <w:tcW w:w="1000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151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Czas reakcji</w:t>
            </w:r>
          </w:p>
        </w:tc>
        <w:tc>
          <w:tcPr>
            <w:tcW w:w="2304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5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40%</w:t>
            </w:r>
          </w:p>
        </w:tc>
      </w:tr>
    </w:tbl>
    <w:p w:rsidR="00AF47F0" w:rsidRDefault="00AF47F0" w:rsidP="00AF47F0">
      <w:pPr>
        <w:widowControl w:val="0"/>
        <w:numPr>
          <w:ilvl w:val="1"/>
          <w:numId w:val="29"/>
        </w:numPr>
        <w:tabs>
          <w:tab w:val="left" w:pos="912"/>
        </w:tabs>
        <w:suppressAutoHyphens/>
        <w:autoSpaceDE w:val="0"/>
        <w:autoSpaceDN w:val="0"/>
        <w:spacing w:before="240" w:after="0" w:line="240" w:lineRule="auto"/>
        <w:ind w:left="907" w:right="113" w:hanging="431"/>
        <w:rPr>
          <w:rFonts w:eastAsia="Times New Roman"/>
          <w:sz w:val="20"/>
          <w:szCs w:val="20"/>
          <w:lang w:eastAsia="ar-SA"/>
        </w:rPr>
      </w:pPr>
      <w:r w:rsidRPr="00AF47F0">
        <w:rPr>
          <w:rFonts w:eastAsia="Times New Roman"/>
          <w:sz w:val="20"/>
          <w:szCs w:val="20"/>
          <w:lang w:eastAsia="ar-SA"/>
        </w:rPr>
        <w:t xml:space="preserve">Punkty w kryterium </w:t>
      </w:r>
      <w:r w:rsidRPr="00AF47F0">
        <w:rPr>
          <w:rFonts w:eastAsia="Times New Roman"/>
          <w:b/>
          <w:sz w:val="20"/>
          <w:szCs w:val="20"/>
          <w:lang w:eastAsia="ar-SA"/>
        </w:rPr>
        <w:t xml:space="preserve">K1 - Cena </w:t>
      </w:r>
      <w:r w:rsidRPr="00AF47F0">
        <w:rPr>
          <w:rFonts w:eastAsia="Times New Roman"/>
          <w:sz w:val="20"/>
          <w:szCs w:val="20"/>
          <w:lang w:eastAsia="ar-SA"/>
        </w:rPr>
        <w:t>zostaną wyliczone wg poniższego</w:t>
      </w:r>
      <w:r w:rsidRPr="00AF47F0">
        <w:rPr>
          <w:rFonts w:eastAsia="Times New Roman"/>
          <w:spacing w:val="-8"/>
          <w:sz w:val="20"/>
          <w:szCs w:val="20"/>
          <w:lang w:eastAsia="ar-SA"/>
        </w:rPr>
        <w:t xml:space="preserve"> </w:t>
      </w:r>
      <w:r w:rsidRPr="00AF47F0">
        <w:rPr>
          <w:rFonts w:eastAsia="Times New Roman"/>
          <w:sz w:val="20"/>
          <w:szCs w:val="20"/>
          <w:lang w:eastAsia="ar-SA"/>
        </w:rPr>
        <w:t xml:space="preserve">wzoru: </w:t>
      </w:r>
    </w:p>
    <w:p w:rsidR="00AF47F0" w:rsidRPr="00AF47F0" w:rsidRDefault="00AF47F0" w:rsidP="00AF47F0">
      <w:pPr>
        <w:widowControl w:val="0"/>
        <w:tabs>
          <w:tab w:val="left" w:pos="912"/>
        </w:tabs>
        <w:suppressAutoHyphens/>
        <w:autoSpaceDE w:val="0"/>
        <w:autoSpaceDN w:val="0"/>
        <w:spacing w:before="240" w:after="0" w:line="240" w:lineRule="auto"/>
        <w:ind w:left="907" w:right="113"/>
        <w:rPr>
          <w:rFonts w:eastAsia="Times New Roman"/>
          <w:sz w:val="20"/>
          <w:szCs w:val="20"/>
          <w:lang w:eastAsia="ar-SA"/>
        </w:rPr>
      </w:pPr>
    </w:p>
    <w:p w:rsidR="00AF47F0" w:rsidRPr="00AF47F0" w:rsidRDefault="00AF47F0" w:rsidP="00AF47F0">
      <w:pPr>
        <w:suppressAutoHyphens/>
        <w:spacing w:before="10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AF47F0" w:rsidRPr="00AF47F0" w:rsidRDefault="00AF47F0" w:rsidP="00AF47F0">
      <w:pPr>
        <w:suppressAutoHyphens/>
        <w:spacing w:after="0" w:line="240" w:lineRule="auto"/>
        <w:ind w:left="598" w:right="111"/>
        <w:jc w:val="center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 w:rsidRPr="00AF47F0">
        <w:rPr>
          <w:rFonts w:eastAsia="Times New Roman"/>
          <w:b/>
          <w:bCs/>
          <w:sz w:val="20"/>
          <w:szCs w:val="20"/>
          <w:lang w:eastAsia="ar-SA"/>
        </w:rPr>
        <w:t>Najniższa cena brutto wśród ofert</w:t>
      </w:r>
    </w:p>
    <w:p w:rsidR="00AF47F0" w:rsidRPr="00AF47F0" w:rsidRDefault="00AF47F0" w:rsidP="00AF47F0">
      <w:pPr>
        <w:tabs>
          <w:tab w:val="left" w:leader="hyphen" w:pos="5518"/>
        </w:tabs>
        <w:suppressAutoHyphens/>
        <w:spacing w:before="8" w:after="0" w:line="240" w:lineRule="auto"/>
        <w:ind w:right="111"/>
        <w:jc w:val="center"/>
        <w:rPr>
          <w:rFonts w:eastAsia="Times New Roman"/>
          <w:b/>
          <w:sz w:val="20"/>
          <w:szCs w:val="20"/>
          <w:lang w:eastAsia="ar-SA"/>
        </w:rPr>
      </w:pPr>
      <w:r w:rsidRPr="00AF47F0">
        <w:rPr>
          <w:rFonts w:eastAsia="Times New Roman"/>
          <w:b/>
          <w:sz w:val="20"/>
          <w:szCs w:val="20"/>
          <w:lang w:eastAsia="ar-SA"/>
        </w:rPr>
        <w:t>K1</w:t>
      </w:r>
      <w:r w:rsidRPr="00AF47F0">
        <w:rPr>
          <w:rFonts w:eastAsia="Times New Roman"/>
          <w:b/>
          <w:spacing w:val="-1"/>
          <w:sz w:val="20"/>
          <w:szCs w:val="20"/>
          <w:lang w:eastAsia="ar-SA"/>
        </w:rPr>
        <w:t xml:space="preserve"> </w:t>
      </w:r>
      <w:r w:rsidRPr="00AF47F0">
        <w:rPr>
          <w:rFonts w:eastAsia="Times New Roman"/>
          <w:b/>
          <w:sz w:val="20"/>
          <w:szCs w:val="20"/>
          <w:lang w:eastAsia="ar-SA"/>
        </w:rPr>
        <w:t>=</w:t>
      </w:r>
      <w:r w:rsidRPr="00AF47F0">
        <w:rPr>
          <w:rFonts w:eastAsia="Times New Roman"/>
          <w:b/>
          <w:sz w:val="20"/>
          <w:szCs w:val="20"/>
          <w:lang w:eastAsia="ar-SA"/>
        </w:rPr>
        <w:tab/>
        <w:t>100</w:t>
      </w:r>
    </w:p>
    <w:p w:rsidR="00AF47F0" w:rsidRPr="00AF47F0" w:rsidRDefault="00AF47F0" w:rsidP="00AF47F0">
      <w:pPr>
        <w:suppressAutoHyphens/>
        <w:spacing w:before="7" w:after="0" w:line="240" w:lineRule="auto"/>
        <w:ind w:left="70" w:right="111"/>
        <w:jc w:val="center"/>
        <w:rPr>
          <w:rFonts w:eastAsia="Times New Roman"/>
          <w:b/>
          <w:sz w:val="20"/>
          <w:szCs w:val="20"/>
          <w:lang w:eastAsia="ar-SA"/>
        </w:rPr>
      </w:pPr>
      <w:r w:rsidRPr="00AF47F0">
        <w:rPr>
          <w:rFonts w:eastAsia="Times New Roman"/>
          <w:b/>
          <w:sz w:val="20"/>
          <w:szCs w:val="20"/>
          <w:lang w:eastAsia="ar-SA"/>
        </w:rPr>
        <w:t>Cena brutto oferty ocenianej</w:t>
      </w:r>
    </w:p>
    <w:p w:rsidR="00AF47F0" w:rsidRPr="00AF47F0" w:rsidRDefault="00AF47F0" w:rsidP="00AF47F0">
      <w:pPr>
        <w:suppressAutoHyphens/>
        <w:spacing w:after="0" w:line="240" w:lineRule="auto"/>
        <w:ind w:right="111"/>
        <w:rPr>
          <w:rFonts w:eastAsia="Times New Roman"/>
          <w:b/>
          <w:sz w:val="20"/>
          <w:szCs w:val="20"/>
          <w:lang w:eastAsia="ar-SA"/>
        </w:rPr>
      </w:pPr>
    </w:p>
    <w:p w:rsidR="00AF47F0" w:rsidRPr="00AF47F0" w:rsidRDefault="00AF47F0" w:rsidP="00AF47F0">
      <w:pPr>
        <w:widowControl w:val="0"/>
        <w:numPr>
          <w:ilvl w:val="1"/>
          <w:numId w:val="29"/>
        </w:numPr>
        <w:tabs>
          <w:tab w:val="left" w:pos="912"/>
        </w:tabs>
        <w:suppressAutoHyphens/>
        <w:autoSpaceDE w:val="0"/>
        <w:autoSpaceDN w:val="0"/>
        <w:spacing w:after="0" w:line="240" w:lineRule="auto"/>
        <w:ind w:right="111" w:hanging="433"/>
        <w:rPr>
          <w:rFonts w:eastAsia="Times New Roman"/>
          <w:sz w:val="20"/>
          <w:szCs w:val="20"/>
          <w:lang w:eastAsia="ar-SA"/>
        </w:rPr>
      </w:pPr>
      <w:r w:rsidRPr="00AF47F0">
        <w:rPr>
          <w:rFonts w:eastAsia="Times New Roman"/>
          <w:sz w:val="20"/>
          <w:szCs w:val="20"/>
          <w:lang w:eastAsia="ar-SA"/>
        </w:rPr>
        <w:t xml:space="preserve">Punkty w kryterium </w:t>
      </w:r>
      <w:r w:rsidRPr="00AF47F0">
        <w:rPr>
          <w:rFonts w:eastAsia="Times New Roman"/>
          <w:b/>
          <w:sz w:val="20"/>
          <w:szCs w:val="20"/>
          <w:lang w:eastAsia="ar-SA"/>
        </w:rPr>
        <w:t xml:space="preserve">K2 – Czas reakcji </w:t>
      </w:r>
      <w:r w:rsidRPr="00AF47F0">
        <w:rPr>
          <w:rFonts w:eastAsia="Times New Roman"/>
          <w:sz w:val="20"/>
          <w:szCs w:val="20"/>
          <w:lang w:eastAsia="ar-SA"/>
        </w:rPr>
        <w:t>zostaną przyznane w następujący</w:t>
      </w:r>
      <w:r w:rsidRPr="00AF47F0">
        <w:rPr>
          <w:rFonts w:eastAsia="Times New Roman"/>
          <w:spacing w:val="-10"/>
          <w:sz w:val="20"/>
          <w:szCs w:val="20"/>
          <w:lang w:eastAsia="ar-SA"/>
        </w:rPr>
        <w:t xml:space="preserve"> </w:t>
      </w:r>
      <w:r w:rsidRPr="00AF47F0">
        <w:rPr>
          <w:rFonts w:eastAsia="Times New Roman"/>
          <w:sz w:val="20"/>
          <w:szCs w:val="20"/>
          <w:lang w:eastAsia="ar-SA"/>
        </w:rPr>
        <w:t>sposób:</w:t>
      </w:r>
    </w:p>
    <w:p w:rsidR="00AF47F0" w:rsidRPr="00AF47F0" w:rsidRDefault="00AF47F0" w:rsidP="00AF47F0">
      <w:pPr>
        <w:suppressAutoHyphens/>
        <w:spacing w:before="4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5"/>
        <w:gridCol w:w="3073"/>
        <w:gridCol w:w="3073"/>
      </w:tblGrid>
      <w:tr w:rsidR="00AF47F0" w:rsidRPr="00AF47F0" w:rsidTr="00065332">
        <w:trPr>
          <w:trHeight w:val="835"/>
        </w:trPr>
        <w:tc>
          <w:tcPr>
            <w:tcW w:w="1195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6" w:after="0" w:line="240" w:lineRule="auto"/>
              <w:ind w:left="674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073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6" w:after="0" w:line="240" w:lineRule="auto"/>
              <w:ind w:left="676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b/>
                <w:sz w:val="20"/>
                <w:szCs w:val="20"/>
                <w:lang w:eastAsia="ar-SA"/>
              </w:rPr>
              <w:t>Czas reakcji</w:t>
            </w:r>
          </w:p>
        </w:tc>
        <w:tc>
          <w:tcPr>
            <w:tcW w:w="3073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8" w:after="0" w:line="240" w:lineRule="auto"/>
              <w:ind w:left="674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b/>
                <w:sz w:val="20"/>
                <w:szCs w:val="20"/>
                <w:lang w:eastAsia="ar-SA"/>
              </w:rPr>
              <w:t>Liczba przyznanych punktów w kryterium</w:t>
            </w:r>
          </w:p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4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b/>
                <w:sz w:val="20"/>
                <w:szCs w:val="20"/>
                <w:lang w:eastAsia="ar-SA"/>
              </w:rPr>
              <w:t>K3</w:t>
            </w:r>
          </w:p>
        </w:tc>
      </w:tr>
      <w:tr w:rsidR="00AF47F0" w:rsidRPr="00AF47F0" w:rsidTr="00065332">
        <w:trPr>
          <w:trHeight w:val="285"/>
        </w:trPr>
        <w:tc>
          <w:tcPr>
            <w:tcW w:w="1195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073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do 120 minut</w:t>
            </w:r>
          </w:p>
        </w:tc>
        <w:tc>
          <w:tcPr>
            <w:tcW w:w="3073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50,00</w:t>
            </w:r>
          </w:p>
        </w:tc>
      </w:tr>
      <w:tr w:rsidR="00AF47F0" w:rsidRPr="00AF47F0" w:rsidTr="00065332">
        <w:trPr>
          <w:trHeight w:val="282"/>
        </w:trPr>
        <w:tc>
          <w:tcPr>
            <w:tcW w:w="1195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073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do 60 minut</w:t>
            </w:r>
          </w:p>
        </w:tc>
        <w:tc>
          <w:tcPr>
            <w:tcW w:w="3073" w:type="dxa"/>
            <w:shd w:val="clear" w:color="auto" w:fill="auto"/>
          </w:tcPr>
          <w:p w:rsidR="00AF47F0" w:rsidRPr="00AF47F0" w:rsidRDefault="00AF47F0" w:rsidP="00AF47F0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F47F0">
              <w:rPr>
                <w:rFonts w:eastAsia="Times New Roman"/>
                <w:sz w:val="20"/>
                <w:szCs w:val="20"/>
                <w:lang w:eastAsia="ar-SA"/>
              </w:rPr>
              <w:t>100,00</w:t>
            </w:r>
          </w:p>
        </w:tc>
      </w:tr>
    </w:tbl>
    <w:p w:rsidR="00AF47F0" w:rsidRPr="00AF47F0" w:rsidRDefault="00AF47F0" w:rsidP="00AF47F0">
      <w:pPr>
        <w:suppressAutoHyphens/>
        <w:spacing w:before="1" w:after="0" w:line="240" w:lineRule="auto"/>
        <w:ind w:left="142" w:right="111"/>
        <w:jc w:val="both"/>
        <w:rPr>
          <w:rFonts w:eastAsia="Times New Roman"/>
          <w:sz w:val="20"/>
          <w:szCs w:val="20"/>
          <w:lang w:eastAsia="ar-SA"/>
        </w:rPr>
      </w:pPr>
      <w:r w:rsidRPr="00AF47F0">
        <w:rPr>
          <w:rFonts w:eastAsia="Times New Roman"/>
          <w:sz w:val="20"/>
          <w:szCs w:val="20"/>
          <w:lang w:eastAsia="ar-SA"/>
        </w:rPr>
        <w:t>Kryterium K2 – Czas reakcji oznacza czas, w jakim Wykonawca przystąpi do wykonywania prac oraz usuwania awarii w wymaganym terminie wykonywania usługi, tj. od poniedziałku do soboty w godzinach od 08:00 do 18:00.</w:t>
      </w:r>
    </w:p>
    <w:p w:rsidR="00AF47F0" w:rsidRPr="00AF47F0" w:rsidRDefault="00AF47F0" w:rsidP="00AF47F0">
      <w:pPr>
        <w:suppressAutoHyphens/>
        <w:spacing w:before="5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AF47F0" w:rsidRPr="00AF47F0" w:rsidRDefault="00AF47F0" w:rsidP="00AF47F0">
      <w:pPr>
        <w:widowControl w:val="0"/>
        <w:numPr>
          <w:ilvl w:val="0"/>
          <w:numId w:val="29"/>
        </w:numPr>
        <w:tabs>
          <w:tab w:val="left" w:pos="480"/>
        </w:tabs>
        <w:suppressAutoHyphens/>
        <w:autoSpaceDE w:val="0"/>
        <w:autoSpaceDN w:val="0"/>
        <w:spacing w:before="1" w:after="0" w:line="240" w:lineRule="auto"/>
        <w:ind w:right="111" w:hanging="361"/>
        <w:rPr>
          <w:rFonts w:eastAsia="Times New Roman"/>
          <w:sz w:val="20"/>
          <w:szCs w:val="20"/>
          <w:lang w:eastAsia="ar-SA"/>
        </w:rPr>
      </w:pPr>
      <w:r w:rsidRPr="00AF47F0">
        <w:rPr>
          <w:rFonts w:eastAsia="Times New Roman"/>
          <w:sz w:val="20"/>
          <w:szCs w:val="20"/>
          <w:lang w:eastAsia="ar-SA"/>
        </w:rPr>
        <w:t>Punkty będą liczone z dokładnością do dwóch miejsc po</w:t>
      </w:r>
      <w:r w:rsidRPr="00AF47F0">
        <w:rPr>
          <w:rFonts w:eastAsia="Times New Roman"/>
          <w:spacing w:val="-10"/>
          <w:sz w:val="20"/>
          <w:szCs w:val="20"/>
          <w:lang w:eastAsia="ar-SA"/>
        </w:rPr>
        <w:t xml:space="preserve"> </w:t>
      </w:r>
      <w:r w:rsidRPr="00AF47F0">
        <w:rPr>
          <w:rFonts w:eastAsia="Times New Roman"/>
          <w:sz w:val="20"/>
          <w:szCs w:val="20"/>
          <w:lang w:eastAsia="ar-SA"/>
        </w:rPr>
        <w:t>przecinku.</w:t>
      </w:r>
    </w:p>
    <w:p w:rsidR="00AF47F0" w:rsidRPr="00AF47F0" w:rsidRDefault="00AF47F0" w:rsidP="00AF47F0">
      <w:pPr>
        <w:widowControl w:val="0"/>
        <w:numPr>
          <w:ilvl w:val="0"/>
          <w:numId w:val="29"/>
        </w:numPr>
        <w:tabs>
          <w:tab w:val="left" w:pos="480"/>
        </w:tabs>
        <w:suppressAutoHyphens/>
        <w:autoSpaceDE w:val="0"/>
        <w:autoSpaceDN w:val="0"/>
        <w:spacing w:before="9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AF47F0">
        <w:rPr>
          <w:rFonts w:eastAsia="Times New Roman"/>
          <w:sz w:val="20"/>
          <w:szCs w:val="20"/>
          <w:lang w:eastAsia="ar-SA"/>
        </w:rPr>
        <w:t>W celu wyboru najkorzystniejszej oferty w powiązaniu z przedstawionymi powyżej kryteriami Zamawiający będzie się posługiwał następującym</w:t>
      </w:r>
      <w:r w:rsidRPr="00AF47F0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Pr="00AF47F0">
        <w:rPr>
          <w:rFonts w:eastAsia="Times New Roman"/>
          <w:sz w:val="20"/>
          <w:szCs w:val="20"/>
          <w:lang w:eastAsia="ar-SA"/>
        </w:rPr>
        <w:t>wzorem:</w:t>
      </w:r>
    </w:p>
    <w:p w:rsidR="00AF47F0" w:rsidRPr="00AF47F0" w:rsidRDefault="00AF47F0" w:rsidP="00AF47F0">
      <w:pPr>
        <w:suppressAutoHyphens/>
        <w:spacing w:before="2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AF47F0" w:rsidRPr="00AF47F0" w:rsidRDefault="00AF47F0" w:rsidP="00AF47F0">
      <w:pPr>
        <w:suppressAutoHyphens/>
        <w:spacing w:after="0" w:line="240" w:lineRule="auto"/>
        <w:ind w:left="119" w:right="111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 w:rsidRPr="00AF47F0">
        <w:rPr>
          <w:rFonts w:eastAsia="Times New Roman"/>
          <w:b/>
          <w:bCs/>
          <w:sz w:val="20"/>
          <w:szCs w:val="20"/>
          <w:lang w:eastAsia="ar-SA"/>
        </w:rPr>
        <w:t>WOn = K1 x 60% + K2 x 40%</w:t>
      </w:r>
    </w:p>
    <w:p w:rsidR="00AF47F0" w:rsidRPr="00AF47F0" w:rsidRDefault="00AF47F0" w:rsidP="00AF47F0">
      <w:pPr>
        <w:suppressAutoHyphens/>
        <w:spacing w:after="0" w:line="240" w:lineRule="auto"/>
        <w:ind w:left="119" w:right="111"/>
        <w:rPr>
          <w:rFonts w:eastAsia="Times New Roman"/>
          <w:sz w:val="20"/>
          <w:szCs w:val="20"/>
          <w:lang w:eastAsia="ar-SA"/>
        </w:rPr>
      </w:pPr>
      <w:r w:rsidRPr="00AF47F0">
        <w:rPr>
          <w:rFonts w:eastAsia="Times New Roman"/>
          <w:sz w:val="20"/>
          <w:szCs w:val="20"/>
          <w:lang w:eastAsia="ar-SA"/>
        </w:rPr>
        <w:t>gdzie:</w:t>
      </w:r>
    </w:p>
    <w:p w:rsidR="00AF47F0" w:rsidRPr="00AF47F0" w:rsidRDefault="00AF47F0" w:rsidP="00AF47F0">
      <w:pPr>
        <w:suppressAutoHyphens/>
        <w:spacing w:before="10" w:after="0" w:line="240" w:lineRule="auto"/>
        <w:ind w:left="119" w:right="111"/>
        <w:rPr>
          <w:rFonts w:eastAsia="Times New Roman"/>
          <w:sz w:val="20"/>
          <w:szCs w:val="20"/>
          <w:lang w:eastAsia="ar-SA"/>
        </w:rPr>
      </w:pPr>
      <w:r w:rsidRPr="00AF47F0">
        <w:rPr>
          <w:rFonts w:eastAsia="Times New Roman"/>
          <w:b/>
          <w:sz w:val="20"/>
          <w:szCs w:val="20"/>
          <w:lang w:eastAsia="ar-SA"/>
        </w:rPr>
        <w:t xml:space="preserve">WOn </w:t>
      </w:r>
      <w:r w:rsidRPr="00AF47F0">
        <w:rPr>
          <w:rFonts w:eastAsia="Times New Roman"/>
          <w:sz w:val="20"/>
          <w:szCs w:val="20"/>
          <w:lang w:eastAsia="ar-SA"/>
        </w:rPr>
        <w:t>– wskaźnik oceny oferty n</w:t>
      </w:r>
    </w:p>
    <w:p w:rsidR="00AF47F0" w:rsidRPr="00AF47F0" w:rsidRDefault="00AF47F0" w:rsidP="00AF47F0">
      <w:pPr>
        <w:suppressAutoHyphens/>
        <w:spacing w:before="7" w:after="0" w:line="240" w:lineRule="auto"/>
        <w:ind w:left="119" w:right="111"/>
        <w:rPr>
          <w:rFonts w:eastAsia="Times New Roman"/>
          <w:sz w:val="20"/>
          <w:szCs w:val="20"/>
          <w:lang w:eastAsia="ar-SA"/>
        </w:rPr>
      </w:pPr>
      <w:r w:rsidRPr="00AF47F0">
        <w:rPr>
          <w:rFonts w:eastAsia="Times New Roman"/>
          <w:b/>
          <w:sz w:val="20"/>
          <w:szCs w:val="20"/>
          <w:lang w:eastAsia="ar-SA"/>
        </w:rPr>
        <w:t xml:space="preserve">K1 </w:t>
      </w:r>
      <w:r w:rsidRPr="00AF47F0">
        <w:rPr>
          <w:rFonts w:eastAsia="Times New Roman"/>
          <w:sz w:val="20"/>
          <w:szCs w:val="20"/>
          <w:lang w:eastAsia="ar-SA"/>
        </w:rPr>
        <w:t>– kryterium</w:t>
      </w:r>
      <w:r w:rsidRPr="00AF47F0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Pr="00AF47F0">
        <w:rPr>
          <w:rFonts w:eastAsia="Times New Roman"/>
          <w:sz w:val="20"/>
          <w:szCs w:val="20"/>
          <w:lang w:eastAsia="ar-SA"/>
        </w:rPr>
        <w:t>1</w:t>
      </w:r>
    </w:p>
    <w:p w:rsidR="00AF47F0" w:rsidRPr="00AF47F0" w:rsidRDefault="00AF47F0" w:rsidP="00AF47F0">
      <w:pPr>
        <w:suppressAutoHyphens/>
        <w:spacing w:before="7" w:after="0" w:line="240" w:lineRule="auto"/>
        <w:ind w:left="119" w:right="111"/>
        <w:rPr>
          <w:rFonts w:eastAsia="Times New Roman"/>
          <w:sz w:val="20"/>
          <w:szCs w:val="20"/>
          <w:lang w:eastAsia="ar-SA"/>
        </w:rPr>
      </w:pPr>
      <w:r w:rsidRPr="00AF47F0">
        <w:rPr>
          <w:rFonts w:eastAsia="Times New Roman"/>
          <w:b/>
          <w:sz w:val="20"/>
          <w:szCs w:val="20"/>
          <w:lang w:eastAsia="ar-SA"/>
        </w:rPr>
        <w:t xml:space="preserve">K2 </w:t>
      </w:r>
      <w:r w:rsidRPr="00AF47F0">
        <w:rPr>
          <w:rFonts w:eastAsia="Times New Roman"/>
          <w:sz w:val="20"/>
          <w:szCs w:val="20"/>
          <w:lang w:eastAsia="ar-SA"/>
        </w:rPr>
        <w:t>– kryterium</w:t>
      </w:r>
      <w:r w:rsidRPr="00AF47F0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Pr="00AF47F0">
        <w:rPr>
          <w:rFonts w:eastAsia="Times New Roman"/>
          <w:sz w:val="20"/>
          <w:szCs w:val="20"/>
          <w:lang w:eastAsia="ar-SA"/>
        </w:rPr>
        <w:t>2</w:t>
      </w:r>
    </w:p>
    <w:p w:rsidR="00AF47F0" w:rsidRPr="00AF47F0" w:rsidRDefault="00AF47F0" w:rsidP="00AF47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20B51" w:rsidRPr="00AF47F0" w:rsidRDefault="00520B51" w:rsidP="00AF47F0">
      <w:pPr>
        <w:widowControl w:val="0"/>
        <w:numPr>
          <w:ilvl w:val="0"/>
          <w:numId w:val="28"/>
        </w:numPr>
        <w:tabs>
          <w:tab w:val="left" w:pos="142"/>
        </w:tabs>
        <w:suppressAutoHyphens/>
        <w:autoSpaceDE w:val="0"/>
        <w:autoSpaceDN w:val="0"/>
        <w:spacing w:after="0" w:line="240" w:lineRule="auto"/>
        <w:ind w:left="567" w:right="111"/>
        <w:rPr>
          <w:rFonts w:eastAsia="Times New Roman"/>
          <w:sz w:val="20"/>
          <w:szCs w:val="20"/>
          <w:lang w:eastAsia="ar-SA"/>
        </w:rPr>
      </w:pPr>
      <w:r w:rsidRPr="00AF47F0">
        <w:rPr>
          <w:rFonts w:eastAsia="Times New Roman"/>
          <w:sz w:val="20"/>
          <w:szCs w:val="20"/>
          <w:lang w:eastAsia="ar-SA"/>
        </w:rPr>
        <w:t>Najwyższa liczba punktów wyznaczy najwyżej ocenioną ofertę. Oferta będzie podlegać ocenie w każdej części</w:t>
      </w:r>
      <w:r w:rsidRPr="00AF47F0">
        <w:rPr>
          <w:rFonts w:eastAsia="Times New Roman"/>
          <w:spacing w:val="-2"/>
          <w:sz w:val="20"/>
          <w:szCs w:val="20"/>
          <w:lang w:eastAsia="ar-SA"/>
        </w:rPr>
        <w:t xml:space="preserve"> </w:t>
      </w:r>
      <w:r w:rsidRPr="00AF47F0">
        <w:rPr>
          <w:rFonts w:eastAsia="Times New Roman"/>
          <w:sz w:val="20"/>
          <w:szCs w:val="20"/>
          <w:lang w:eastAsia="ar-SA"/>
        </w:rPr>
        <w:t>zamówienia.</w:t>
      </w:r>
    </w:p>
    <w:p w:rsidR="00520B51" w:rsidRDefault="00520B51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520B51" w:rsidRPr="00520B51" w:rsidRDefault="00520B51" w:rsidP="00520B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,,Konserwacja budynków użytkowych zarządzanych przez PGKiM Sp. z o.o. w Koninie </w:t>
            </w:r>
          </w:p>
          <w:p w:rsidR="00520B51" w:rsidRPr="007850ED" w:rsidRDefault="00520B51" w:rsidP="00520B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>w zakresie</w:t>
            </w:r>
            <w:r w:rsidR="00C26822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C26822" w:rsidRPr="00C26822">
              <w:rPr>
                <w:rFonts w:eastAsia="Times New Roman"/>
                <w:b/>
                <w:sz w:val="20"/>
                <w:szCs w:val="20"/>
                <w:lang w:eastAsia="pl-PL"/>
              </w:rPr>
              <w:t>platform dla niepełnosprawnych</w:t>
            </w: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ED500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ED500D">
              <w:rPr>
                <w:rFonts w:eastAsia="Times New Roman"/>
                <w:b/>
                <w:sz w:val="20"/>
                <w:szCs w:val="20"/>
                <w:lang w:eastAsia="pl-PL"/>
              </w:rPr>
              <w:t>20</w:t>
            </w:r>
            <w:r w:rsidR="0036102C">
              <w:rPr>
                <w:rFonts w:eastAsia="Times New Roman"/>
                <w:b/>
                <w:sz w:val="20"/>
                <w:szCs w:val="20"/>
                <w:lang w:eastAsia="pl-PL"/>
              </w:rPr>
              <w:t>.11.2025</w:t>
            </w:r>
            <w:r w:rsid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godz. </w:t>
            </w:r>
            <w:r w:rsidR="0036102C">
              <w:rPr>
                <w:rFonts w:eastAsia="Times New Roman"/>
                <w:b/>
                <w:sz w:val="20"/>
                <w:szCs w:val="20"/>
                <w:lang w:eastAsia="pl-PL"/>
              </w:rPr>
              <w:t>11:30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</w:t>
      </w:r>
      <w:r w:rsidRPr="007850ED">
        <w:rPr>
          <w:rFonts w:eastAsia="Times New Roman"/>
          <w:sz w:val="20"/>
          <w:szCs w:val="20"/>
          <w:lang w:eastAsia="pl-PL"/>
        </w:rPr>
        <w:lastRenderedPageBreak/>
        <w:t>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DE7547" w:rsidRPr="000E3117" w:rsidRDefault="00BC67E0" w:rsidP="000E3117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Cena ofertowa za wykonanie zamówienia podana w ofercie musi być ceną netto i brutto (w tym określony podatek VAT). Cena ofertowa brutto za wykonanie zamówienia winna uwzględniać wszystkie koszty związane z wykonaniem zamówienia, określonego w niniejszym Ogłoszeniu </w:t>
      </w:r>
      <w:r w:rsidR="000E3117" w:rsidRPr="007850ED">
        <w:rPr>
          <w:rFonts w:eastAsia="Times New Roman"/>
          <w:sz w:val="20"/>
          <w:szCs w:val="20"/>
          <w:lang w:eastAsia="pl-PL"/>
        </w:rPr>
        <w:t xml:space="preserve">oraz </w:t>
      </w:r>
      <w:r w:rsidR="000E3117" w:rsidRPr="000E3117">
        <w:rPr>
          <w:rFonts w:eastAsia="Times New Roman"/>
          <w:sz w:val="20"/>
          <w:szCs w:val="20"/>
          <w:lang w:eastAsia="pl-PL"/>
        </w:rPr>
        <w:t>formularz</w:t>
      </w:r>
      <w:r w:rsidR="000E3117">
        <w:rPr>
          <w:rFonts w:eastAsia="Times New Roman"/>
          <w:sz w:val="20"/>
          <w:szCs w:val="20"/>
          <w:lang w:eastAsia="pl-PL"/>
        </w:rPr>
        <w:t>u</w:t>
      </w:r>
      <w:r w:rsidR="000E3117" w:rsidRPr="000E3117">
        <w:rPr>
          <w:rFonts w:eastAsia="Times New Roman"/>
          <w:sz w:val="20"/>
          <w:szCs w:val="20"/>
          <w:lang w:eastAsia="pl-PL"/>
        </w:rPr>
        <w:t xml:space="preserve"> wyliczenia ceny </w:t>
      </w:r>
      <w:r w:rsidR="000E3117">
        <w:rPr>
          <w:rFonts w:eastAsia="Times New Roman"/>
          <w:sz w:val="20"/>
          <w:szCs w:val="20"/>
          <w:lang w:eastAsia="pl-PL"/>
        </w:rPr>
        <w:t>załącznik nr 4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474FFD">
        <w:rPr>
          <w:rFonts w:eastAsia="Times New Roman"/>
          <w:b/>
          <w:sz w:val="20"/>
          <w:szCs w:val="20"/>
          <w:lang w:eastAsia="pl-PL"/>
        </w:rPr>
        <w:t>20</w:t>
      </w:r>
      <w:r w:rsidR="0036102C">
        <w:rPr>
          <w:rFonts w:eastAsia="Times New Roman"/>
          <w:b/>
          <w:sz w:val="20"/>
          <w:szCs w:val="20"/>
          <w:lang w:eastAsia="pl-PL"/>
        </w:rPr>
        <w:t>.11.2025</w:t>
      </w:r>
      <w:r w:rsidRPr="007850ED">
        <w:rPr>
          <w:rFonts w:eastAsia="Times New Roman"/>
          <w:b/>
          <w:sz w:val="20"/>
          <w:szCs w:val="20"/>
          <w:lang w:eastAsia="pl-PL"/>
        </w:rPr>
        <w:t>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474FFD">
        <w:rPr>
          <w:rFonts w:eastAsia="Times New Roman"/>
          <w:b/>
          <w:sz w:val="20"/>
          <w:szCs w:val="20"/>
          <w:lang w:eastAsia="pl-PL"/>
        </w:rPr>
        <w:t>20</w:t>
      </w:r>
      <w:bookmarkStart w:id="0" w:name="_GoBack"/>
      <w:bookmarkEnd w:id="0"/>
      <w:r w:rsidR="0036102C">
        <w:rPr>
          <w:rFonts w:eastAsia="Times New Roman"/>
          <w:b/>
          <w:sz w:val="20"/>
          <w:szCs w:val="20"/>
          <w:lang w:eastAsia="pl-PL"/>
        </w:rPr>
        <w:t>.11.2025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36102C">
        <w:rPr>
          <w:rFonts w:eastAsia="Times New Roman"/>
          <w:b/>
          <w:sz w:val="20"/>
          <w:szCs w:val="20"/>
          <w:lang w:eastAsia="pl-PL"/>
        </w:rPr>
        <w:t>11:30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D31FDE">
        <w:rPr>
          <w:rFonts w:eastAsia="Times New Roman"/>
          <w:b/>
          <w:sz w:val="20"/>
          <w:szCs w:val="20"/>
          <w:lang w:eastAsia="pl-PL"/>
        </w:rPr>
        <w:t>3</w:t>
      </w:r>
      <w:r w:rsidR="0036102C">
        <w:rPr>
          <w:rFonts w:eastAsia="Times New Roman"/>
          <w:b/>
          <w:sz w:val="20"/>
          <w:szCs w:val="20"/>
          <w:lang w:eastAsia="pl-PL"/>
        </w:rPr>
        <w:t>02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36102C">
        <w:rPr>
          <w:rFonts w:eastAsia="Times New Roman"/>
          <w:b/>
          <w:sz w:val="20"/>
          <w:szCs w:val="20"/>
          <w:lang w:eastAsia="pl-PL"/>
        </w:rPr>
        <w:t>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lastRenderedPageBreak/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87611C" w:rsidRPr="0003717D">
        <w:rPr>
          <w:rFonts w:eastAsia="Times New Roman"/>
          <w:b/>
          <w:szCs w:val="20"/>
          <w:lang w:eastAsia="pl-PL"/>
        </w:rPr>
        <w:t xml:space="preserve">Konserwacja budynków użytkowych zarządzanych przez PGKiM Sp. z o.o. w Koninie w zakresie </w:t>
      </w:r>
      <w:r w:rsidR="00AF47F0">
        <w:rPr>
          <w:rFonts w:eastAsia="Times New Roman"/>
          <w:b/>
          <w:szCs w:val="20"/>
          <w:lang w:eastAsia="pl-PL"/>
        </w:rPr>
        <w:t xml:space="preserve">konserwacji </w:t>
      </w:r>
      <w:r w:rsidR="00162426">
        <w:rPr>
          <w:rFonts w:eastAsia="Times New Roman"/>
          <w:b/>
          <w:szCs w:val="20"/>
          <w:lang w:eastAsia="pl-PL"/>
        </w:rPr>
        <w:t>platform dla niepełnosprawnych</w:t>
      </w:r>
      <w:r w:rsidR="0054024A">
        <w:rPr>
          <w:rFonts w:eastAsia="Times New Roman"/>
          <w:b/>
          <w:szCs w:val="20"/>
          <w:lang w:eastAsia="pl-PL"/>
        </w:rPr>
        <w:t xml:space="preserve"> </w:t>
      </w:r>
      <w:r w:rsidR="0087611C">
        <w:rPr>
          <w:rFonts w:eastAsia="Times New Roman" w:cs="Tahoma"/>
          <w:bCs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36102C">
        <w:rPr>
          <w:rFonts w:eastAsia="Times New Roman" w:cs="Tahoma"/>
          <w:b/>
          <w:bCs/>
          <w:szCs w:val="20"/>
          <w:lang w:eastAsia="pl-PL"/>
        </w:rPr>
        <w:t>302/2025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lastRenderedPageBreak/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0E3117" w:rsidRDefault="000E3117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Formularz wyliczenia ceny</w:t>
      </w:r>
      <w:r w:rsidR="009B2315">
        <w:rPr>
          <w:rFonts w:eastAsia="Times New Roman"/>
          <w:bCs/>
          <w:sz w:val="20"/>
          <w:szCs w:val="20"/>
          <w:lang w:eastAsia="pl-PL"/>
        </w:rPr>
        <w:t xml:space="preserve"> – załącznik nr 4</w:t>
      </w:r>
      <w:r w:rsidR="00473186">
        <w:rPr>
          <w:rFonts w:eastAsia="Times New Roman"/>
          <w:bCs/>
          <w:sz w:val="20"/>
          <w:szCs w:val="20"/>
          <w:lang w:eastAsia="pl-PL"/>
        </w:rPr>
        <w:t>;</w:t>
      </w:r>
    </w:p>
    <w:p w:rsidR="00473186" w:rsidRPr="007850ED" w:rsidRDefault="00473186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Opis przedmiotu zamówienia – załącznik nr 5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ED500D">
        <w:rPr>
          <w:rFonts w:eastAsia="Times New Roman"/>
          <w:bCs/>
          <w:sz w:val="20"/>
          <w:szCs w:val="20"/>
          <w:lang w:eastAsia="pl-PL"/>
        </w:rPr>
        <w:t>12</w:t>
      </w:r>
      <w:r w:rsidR="0036102C">
        <w:rPr>
          <w:rFonts w:eastAsia="Times New Roman"/>
          <w:bCs/>
          <w:sz w:val="20"/>
          <w:szCs w:val="20"/>
          <w:lang w:eastAsia="pl-PL"/>
        </w:rPr>
        <w:t>.11.2025 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F8E" w:rsidRDefault="00FE0F8E" w:rsidP="00ED682F">
      <w:pPr>
        <w:spacing w:after="0" w:line="240" w:lineRule="auto"/>
      </w:pPr>
      <w:r>
        <w:separator/>
      </w:r>
    </w:p>
  </w:endnote>
  <w:endnote w:type="continuationSeparator" w:id="0">
    <w:p w:rsidR="00FE0F8E" w:rsidRDefault="00FE0F8E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F8E" w:rsidRDefault="00FE0F8E" w:rsidP="00ED682F">
      <w:pPr>
        <w:spacing w:after="0" w:line="240" w:lineRule="auto"/>
      </w:pPr>
      <w:r>
        <w:separator/>
      </w:r>
    </w:p>
  </w:footnote>
  <w:footnote w:type="continuationSeparator" w:id="0">
    <w:p w:rsidR="00FE0F8E" w:rsidRDefault="00FE0F8E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03E5C6C"/>
    <w:multiLevelType w:val="multilevel"/>
    <w:tmpl w:val="F1D29D48"/>
    <w:lvl w:ilvl="0">
      <w:start w:val="4"/>
      <w:numFmt w:val="decimal"/>
      <w:lvlText w:val="%1."/>
      <w:lvlJc w:val="left"/>
      <w:pPr>
        <w:ind w:left="678" w:hanging="560"/>
      </w:pPr>
      <w:rPr>
        <w:rFonts w:ascii="Tahoma" w:eastAsia="Times New Roman" w:hAnsi="Tahoma" w:cs="Tahoma" w:hint="default"/>
        <w:spacing w:val="-5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11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912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04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97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1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4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66" w:hanging="432"/>
      </w:pPr>
      <w:rPr>
        <w:rFonts w:hint="default"/>
        <w:lang w:val="pl-PL" w:eastAsia="en-US" w:bidi="ar-SA"/>
      </w:rPr>
    </w:lvl>
  </w:abstractNum>
  <w:abstractNum w:abstractNumId="3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9B27DB4"/>
    <w:multiLevelType w:val="multilevel"/>
    <w:tmpl w:val="62F8580E"/>
    <w:lvl w:ilvl="0">
      <w:start w:val="1"/>
      <w:numFmt w:val="decimal"/>
      <w:lvlText w:val="%1."/>
      <w:lvlJc w:val="left"/>
      <w:pPr>
        <w:ind w:left="479" w:hanging="360"/>
      </w:pPr>
      <w:rPr>
        <w:rFonts w:ascii="Tahoma" w:eastAsia="Times New Roman" w:hAnsi="Tahoma" w:cs="Tahoma" w:hint="default"/>
        <w:spacing w:val="-5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11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912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04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97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1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4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66" w:hanging="432"/>
      </w:pPr>
      <w:rPr>
        <w:rFonts w:hint="default"/>
        <w:lang w:val="pl-PL" w:eastAsia="en-US" w:bidi="ar-SA"/>
      </w:rPr>
    </w:lvl>
  </w:abstractNum>
  <w:abstractNum w:abstractNumId="6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1CDC665B"/>
    <w:multiLevelType w:val="hybridMultilevel"/>
    <w:tmpl w:val="EEC21934"/>
    <w:lvl w:ilvl="0" w:tplc="30C66286">
      <w:numFmt w:val="bullet"/>
      <w:lvlText w:val="-"/>
      <w:lvlJc w:val="left"/>
      <w:pPr>
        <w:ind w:left="82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209C622E">
      <w:numFmt w:val="bullet"/>
      <w:lvlText w:val="•"/>
      <w:lvlJc w:val="left"/>
      <w:pPr>
        <w:ind w:left="1723" w:hanging="140"/>
      </w:pPr>
      <w:rPr>
        <w:rFonts w:hint="default"/>
        <w:lang w:val="pl-PL" w:eastAsia="en-US" w:bidi="ar-SA"/>
      </w:rPr>
    </w:lvl>
    <w:lvl w:ilvl="2" w:tplc="FEC6BD2A">
      <w:numFmt w:val="bullet"/>
      <w:lvlText w:val="•"/>
      <w:lvlJc w:val="left"/>
      <w:pPr>
        <w:ind w:left="2626" w:hanging="140"/>
      </w:pPr>
      <w:rPr>
        <w:rFonts w:hint="default"/>
        <w:lang w:val="pl-PL" w:eastAsia="en-US" w:bidi="ar-SA"/>
      </w:rPr>
    </w:lvl>
    <w:lvl w:ilvl="3" w:tplc="77DEECF4">
      <w:numFmt w:val="bullet"/>
      <w:lvlText w:val="•"/>
      <w:lvlJc w:val="left"/>
      <w:pPr>
        <w:ind w:left="3529" w:hanging="140"/>
      </w:pPr>
      <w:rPr>
        <w:rFonts w:hint="default"/>
        <w:lang w:val="pl-PL" w:eastAsia="en-US" w:bidi="ar-SA"/>
      </w:rPr>
    </w:lvl>
    <w:lvl w:ilvl="4" w:tplc="E44606F2">
      <w:numFmt w:val="bullet"/>
      <w:lvlText w:val="•"/>
      <w:lvlJc w:val="left"/>
      <w:pPr>
        <w:ind w:left="4432" w:hanging="140"/>
      </w:pPr>
      <w:rPr>
        <w:rFonts w:hint="default"/>
        <w:lang w:val="pl-PL" w:eastAsia="en-US" w:bidi="ar-SA"/>
      </w:rPr>
    </w:lvl>
    <w:lvl w:ilvl="5" w:tplc="DB84D5B2">
      <w:numFmt w:val="bullet"/>
      <w:lvlText w:val="•"/>
      <w:lvlJc w:val="left"/>
      <w:pPr>
        <w:ind w:left="5335" w:hanging="140"/>
      </w:pPr>
      <w:rPr>
        <w:rFonts w:hint="default"/>
        <w:lang w:val="pl-PL" w:eastAsia="en-US" w:bidi="ar-SA"/>
      </w:rPr>
    </w:lvl>
    <w:lvl w:ilvl="6" w:tplc="B45848B6">
      <w:numFmt w:val="bullet"/>
      <w:lvlText w:val="•"/>
      <w:lvlJc w:val="left"/>
      <w:pPr>
        <w:ind w:left="6238" w:hanging="140"/>
      </w:pPr>
      <w:rPr>
        <w:rFonts w:hint="default"/>
        <w:lang w:val="pl-PL" w:eastAsia="en-US" w:bidi="ar-SA"/>
      </w:rPr>
    </w:lvl>
    <w:lvl w:ilvl="7" w:tplc="FE1AE47A">
      <w:numFmt w:val="bullet"/>
      <w:lvlText w:val="•"/>
      <w:lvlJc w:val="left"/>
      <w:pPr>
        <w:ind w:left="7141" w:hanging="140"/>
      </w:pPr>
      <w:rPr>
        <w:rFonts w:hint="default"/>
        <w:lang w:val="pl-PL" w:eastAsia="en-US" w:bidi="ar-SA"/>
      </w:rPr>
    </w:lvl>
    <w:lvl w:ilvl="8" w:tplc="AFBC336C">
      <w:numFmt w:val="bullet"/>
      <w:lvlText w:val="•"/>
      <w:lvlJc w:val="left"/>
      <w:pPr>
        <w:ind w:left="8044" w:hanging="140"/>
      </w:pPr>
      <w:rPr>
        <w:rFonts w:hint="default"/>
        <w:lang w:val="pl-PL" w:eastAsia="en-US" w:bidi="ar-SA"/>
      </w:rPr>
    </w:lvl>
  </w:abstractNum>
  <w:abstractNum w:abstractNumId="9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EB6EF6"/>
    <w:multiLevelType w:val="multilevel"/>
    <w:tmpl w:val="1EC8294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1"/>
  </w:num>
  <w:num w:numId="2">
    <w:abstractNumId w:val="26"/>
  </w:num>
  <w:num w:numId="3">
    <w:abstractNumId w:val="19"/>
  </w:num>
  <w:num w:numId="4">
    <w:abstractNumId w:val="27"/>
  </w:num>
  <w:num w:numId="5">
    <w:abstractNumId w:val="17"/>
  </w:num>
  <w:num w:numId="6">
    <w:abstractNumId w:val="15"/>
  </w:num>
  <w:num w:numId="7">
    <w:abstractNumId w:val="1"/>
  </w:num>
  <w:num w:numId="8">
    <w:abstractNumId w:val="28"/>
  </w:num>
  <w:num w:numId="9">
    <w:abstractNumId w:val="4"/>
  </w:num>
  <w:num w:numId="10">
    <w:abstractNumId w:val="24"/>
  </w:num>
  <w:num w:numId="11">
    <w:abstractNumId w:val="16"/>
  </w:num>
  <w:num w:numId="12">
    <w:abstractNumId w:val="29"/>
  </w:num>
  <w:num w:numId="13">
    <w:abstractNumId w:val="9"/>
  </w:num>
  <w:num w:numId="14">
    <w:abstractNumId w:val="3"/>
  </w:num>
  <w:num w:numId="15">
    <w:abstractNumId w:val="7"/>
  </w:num>
  <w:num w:numId="16">
    <w:abstractNumId w:val="14"/>
  </w:num>
  <w:num w:numId="17">
    <w:abstractNumId w:val="12"/>
  </w:num>
  <w:num w:numId="18">
    <w:abstractNumId w:val="20"/>
  </w:num>
  <w:num w:numId="19">
    <w:abstractNumId w:val="23"/>
  </w:num>
  <w:num w:numId="20">
    <w:abstractNumId w:val="21"/>
  </w:num>
  <w:num w:numId="21">
    <w:abstractNumId w:val="18"/>
  </w:num>
  <w:num w:numId="22">
    <w:abstractNumId w:val="25"/>
  </w:num>
  <w:num w:numId="23">
    <w:abstractNumId w:val="6"/>
  </w:num>
  <w:num w:numId="24">
    <w:abstractNumId w:val="10"/>
  </w:num>
  <w:num w:numId="25">
    <w:abstractNumId w:val="22"/>
  </w:num>
  <w:num w:numId="26">
    <w:abstractNumId w:val="13"/>
  </w:num>
  <w:num w:numId="27">
    <w:abstractNumId w:val="8"/>
  </w:num>
  <w:num w:numId="28">
    <w:abstractNumId w:val="2"/>
  </w:num>
  <w:num w:numId="2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516D"/>
    <w:rsid w:val="00017D8F"/>
    <w:rsid w:val="000235BE"/>
    <w:rsid w:val="0003039C"/>
    <w:rsid w:val="00031DE0"/>
    <w:rsid w:val="00032B02"/>
    <w:rsid w:val="00033CD0"/>
    <w:rsid w:val="00033DB9"/>
    <w:rsid w:val="0003717D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A4E57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3117"/>
    <w:rsid w:val="000E5795"/>
    <w:rsid w:val="000E6A48"/>
    <w:rsid w:val="000E7927"/>
    <w:rsid w:val="000F509F"/>
    <w:rsid w:val="00100A23"/>
    <w:rsid w:val="00102C19"/>
    <w:rsid w:val="001035ED"/>
    <w:rsid w:val="001041C9"/>
    <w:rsid w:val="00104CFB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2426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3F31"/>
    <w:rsid w:val="0023456C"/>
    <w:rsid w:val="0024129A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102C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3186"/>
    <w:rsid w:val="00474B6A"/>
    <w:rsid w:val="00474FFD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BB1"/>
    <w:rsid w:val="004D5CA8"/>
    <w:rsid w:val="004F2254"/>
    <w:rsid w:val="004F5AC4"/>
    <w:rsid w:val="00502A52"/>
    <w:rsid w:val="00504E95"/>
    <w:rsid w:val="00505A77"/>
    <w:rsid w:val="00506B7C"/>
    <w:rsid w:val="00511F55"/>
    <w:rsid w:val="00515DC5"/>
    <w:rsid w:val="00517605"/>
    <w:rsid w:val="00520B51"/>
    <w:rsid w:val="00522477"/>
    <w:rsid w:val="0052264B"/>
    <w:rsid w:val="0052330F"/>
    <w:rsid w:val="0054024A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6C98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06B9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930D6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56981"/>
    <w:rsid w:val="00860B25"/>
    <w:rsid w:val="00862AB2"/>
    <w:rsid w:val="008632FC"/>
    <w:rsid w:val="008662AE"/>
    <w:rsid w:val="0086679E"/>
    <w:rsid w:val="00872BCB"/>
    <w:rsid w:val="0087611C"/>
    <w:rsid w:val="00876177"/>
    <w:rsid w:val="00882C4F"/>
    <w:rsid w:val="00885251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2315"/>
    <w:rsid w:val="009B3B29"/>
    <w:rsid w:val="009C0E04"/>
    <w:rsid w:val="009C1228"/>
    <w:rsid w:val="009C3E97"/>
    <w:rsid w:val="009C6DB9"/>
    <w:rsid w:val="009D04C5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1023"/>
    <w:rsid w:val="00AF4707"/>
    <w:rsid w:val="00AF47F0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0198"/>
    <w:rsid w:val="00B92658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06F5C"/>
    <w:rsid w:val="00C1275D"/>
    <w:rsid w:val="00C13A3C"/>
    <w:rsid w:val="00C145B2"/>
    <w:rsid w:val="00C15E88"/>
    <w:rsid w:val="00C17C24"/>
    <w:rsid w:val="00C20F1C"/>
    <w:rsid w:val="00C256BE"/>
    <w:rsid w:val="00C26822"/>
    <w:rsid w:val="00C27441"/>
    <w:rsid w:val="00C27FDA"/>
    <w:rsid w:val="00C36473"/>
    <w:rsid w:val="00C37CD6"/>
    <w:rsid w:val="00C4020A"/>
    <w:rsid w:val="00C426B6"/>
    <w:rsid w:val="00C4590D"/>
    <w:rsid w:val="00C47772"/>
    <w:rsid w:val="00C57340"/>
    <w:rsid w:val="00C60209"/>
    <w:rsid w:val="00C6546F"/>
    <w:rsid w:val="00C67B89"/>
    <w:rsid w:val="00C7046A"/>
    <w:rsid w:val="00C8147F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31FDE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93F8D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D1B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500D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1416B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57A6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426B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539C"/>
    <w:rsid w:val="00FD6049"/>
    <w:rsid w:val="00FD6912"/>
    <w:rsid w:val="00FE0F8E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7FA13-B432-46EC-85E9-5005F858E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2627</Words>
  <Characters>15766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18357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6</cp:revision>
  <cp:lastPrinted>2025-11-12T10:13:00Z</cp:lastPrinted>
  <dcterms:created xsi:type="dcterms:W3CDTF">2025-11-04T13:30:00Z</dcterms:created>
  <dcterms:modified xsi:type="dcterms:W3CDTF">2025-11-12T10:13:00Z</dcterms:modified>
</cp:coreProperties>
</file>