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569" w:rsidRPr="00475569" w:rsidRDefault="00475569" w:rsidP="00475569">
      <w:pPr>
        <w:jc w:val="right"/>
        <w:rPr>
          <w:rFonts w:cs="Tahoma"/>
          <w:b/>
          <w:szCs w:val="20"/>
        </w:rPr>
      </w:pPr>
      <w:r w:rsidRPr="00475569">
        <w:rPr>
          <w:rFonts w:cs="Tahoma"/>
          <w:b/>
          <w:szCs w:val="20"/>
        </w:rPr>
        <w:t xml:space="preserve">Załącznik Nr </w:t>
      </w:r>
      <w:r w:rsidRPr="00475569">
        <w:rPr>
          <w:rFonts w:cs="Tahoma"/>
          <w:b/>
          <w:szCs w:val="20"/>
        </w:rPr>
        <w:t>5</w:t>
      </w:r>
    </w:p>
    <w:p w:rsidR="00475569" w:rsidRPr="00083FAC" w:rsidRDefault="00475569" w:rsidP="00475569">
      <w:pPr>
        <w:rPr>
          <w:rFonts w:cs="Tahoma"/>
          <w:b/>
          <w:szCs w:val="20"/>
        </w:rPr>
      </w:pPr>
      <w:r w:rsidRPr="00083FAC">
        <w:rPr>
          <w:rFonts w:cs="Tahoma"/>
          <w:b/>
          <w:szCs w:val="20"/>
        </w:rPr>
        <w:t>Prace wykonywane w ramach miesięcznego wynagrodzenia ryczałtowego:</w:t>
      </w:r>
    </w:p>
    <w:p w:rsidR="00475569" w:rsidRDefault="00475569" w:rsidP="00475569"/>
    <w:p w:rsidR="00475569" w:rsidRDefault="00475569" w:rsidP="00475569">
      <w:pPr>
        <w:tabs>
          <w:tab w:val="left" w:pos="284"/>
        </w:tabs>
      </w:pPr>
      <w:r>
        <w:t>1.</w:t>
      </w:r>
      <w:r>
        <w:tab/>
        <w:t>Comiesięczny przegląd drzwi wejściowych do budynku z szczególnym uwzględnieniem sprawdzenia działania, naprawy, regulacji, dopasowania, przeczyszczenia, oliwienia mechanizmów samozamykaczy, zamków i zawiasów.</w:t>
      </w:r>
    </w:p>
    <w:p w:rsidR="00475569" w:rsidRDefault="00475569" w:rsidP="00475569">
      <w:pPr>
        <w:tabs>
          <w:tab w:val="left" w:pos="284"/>
        </w:tabs>
      </w:pPr>
      <w:r>
        <w:t>2.</w:t>
      </w:r>
      <w:r>
        <w:tab/>
        <w:t>Comiesięczny przegląd stanu technicznego wyłazów dachowych (nie wyłączając drabin, klamer itp.) w szczególności z uzupełnianiem i wymianą zamków, kłódek, łańcuchów, zawiasów.</w:t>
      </w:r>
    </w:p>
    <w:p w:rsidR="00475569" w:rsidRDefault="00475569" w:rsidP="00475569">
      <w:pPr>
        <w:tabs>
          <w:tab w:val="left" w:pos="284"/>
        </w:tabs>
      </w:pPr>
      <w:r>
        <w:t>3.</w:t>
      </w:r>
      <w:r>
        <w:tab/>
        <w:t>Comiesięczny przegląd stanu technicznego chodników, opasek, podestów przy budynku, dojść do budynku oraz ich naprawa w zakresie uzupełnienia, przełożenia nawierzchni o pow. do 2,0 m2.</w:t>
      </w:r>
    </w:p>
    <w:p w:rsidR="00475569" w:rsidRDefault="00475569" w:rsidP="00475569">
      <w:pPr>
        <w:tabs>
          <w:tab w:val="left" w:pos="284"/>
        </w:tabs>
      </w:pPr>
      <w:r>
        <w:t>4.</w:t>
      </w:r>
      <w:r>
        <w:tab/>
        <w:t xml:space="preserve">Naprawa stolarki okiennej i drzwiowej w pomieszczeniach wspólnego użytkowania w tym naprawa, regulacja, dopasowanie, przeczyszczanie, oliwienie mechanizmów i okuć stolarki oraz wymiana klamek okiennych i dorobienie kluczy patentowych.  </w:t>
      </w:r>
    </w:p>
    <w:p w:rsidR="00475569" w:rsidRDefault="00475569" w:rsidP="00475569">
      <w:pPr>
        <w:tabs>
          <w:tab w:val="left" w:pos="284"/>
        </w:tabs>
      </w:pPr>
      <w:r>
        <w:t>5.</w:t>
      </w:r>
      <w:r>
        <w:tab/>
        <w:t>Naprawa elementów  w pomieszczeniach wspólnego użytkowania i w obszarze bezpośrednio przed budynkiem: poręczy, barierek, balustrad, wycieraczek, uchwytów poprzez spawanie, mocowanie, obsadzenie oraz naprawa zadaszeń śmietników.</w:t>
      </w:r>
    </w:p>
    <w:p w:rsidR="00475569" w:rsidRDefault="00475569" w:rsidP="00475569">
      <w:pPr>
        <w:tabs>
          <w:tab w:val="left" w:pos="284"/>
        </w:tabs>
      </w:pPr>
      <w:r>
        <w:t>6.</w:t>
      </w:r>
      <w:r>
        <w:tab/>
        <w:t xml:space="preserve">Naprawa poprzez prostowanie, mocowanie i lutowanie uszkodzeń obróbek blacharskich: daszków, gzymsów, pasów </w:t>
      </w:r>
      <w:proofErr w:type="spellStart"/>
      <w:r>
        <w:t>podrynnowych</w:t>
      </w:r>
      <w:proofErr w:type="spellEnd"/>
      <w:r>
        <w:t xml:space="preserve">, nadrynnowych, rynien, rur spustowych, kolan rur spustowych, podokienników okiennych i innych występujących na elewacji i dachu, mocowanie zadaszeń na kominach i wywiewkach wentylacyjnych, </w:t>
      </w:r>
      <w:proofErr w:type="spellStart"/>
      <w:r>
        <w:t>uszcelnienie</w:t>
      </w:r>
      <w:proofErr w:type="spellEnd"/>
      <w:r>
        <w:t xml:space="preserve"> rynien i rur spustowych poprzez </w:t>
      </w:r>
      <w:proofErr w:type="spellStart"/>
      <w:r>
        <w:t>wkejenie</w:t>
      </w:r>
      <w:proofErr w:type="spellEnd"/>
      <w:r>
        <w:t xml:space="preserve"> taśm dachowych. </w:t>
      </w:r>
    </w:p>
    <w:p w:rsidR="00475569" w:rsidRDefault="00475569" w:rsidP="00475569">
      <w:pPr>
        <w:tabs>
          <w:tab w:val="left" w:pos="284"/>
        </w:tabs>
      </w:pPr>
      <w:r>
        <w:t>7.</w:t>
      </w:r>
      <w:r>
        <w:tab/>
        <w:t xml:space="preserve">Miejscowa likwidacja przecieków pokrycia dachowego poprzez wstawienie łat z papy, przesmarowania pokrycia dachu i styków z elementami lepikiem bitumicznym lub uszczelnieniu pokrycia z innego materiału o pow. do 1,0 m2 oraz uszczelnienia styku pokrycia z kominami, murami i </w:t>
      </w:r>
      <w:proofErr w:type="spellStart"/>
      <w:r>
        <w:t>ogniomurami</w:t>
      </w:r>
      <w:proofErr w:type="spellEnd"/>
      <w:r>
        <w:t xml:space="preserve"> silikonem dekarskim o łącznej długości do 5 </w:t>
      </w:r>
      <w:proofErr w:type="spellStart"/>
      <w:r>
        <w:t>mb</w:t>
      </w:r>
      <w:proofErr w:type="spellEnd"/>
      <w:r>
        <w:t xml:space="preserve">. </w:t>
      </w:r>
    </w:p>
    <w:p w:rsidR="00475569" w:rsidRDefault="00475569" w:rsidP="00475569">
      <w:pPr>
        <w:tabs>
          <w:tab w:val="left" w:pos="284"/>
        </w:tabs>
      </w:pPr>
      <w:r>
        <w:t>8.</w:t>
      </w:r>
      <w:r>
        <w:tab/>
        <w:t xml:space="preserve">Naprawa, skucie i uzupełnienie tynków na powierzchniach elewacji, kominów, pomieszczeniach wspólnego użytkowania o pow. do 1,0 m2 oraz uzupełnienie ubytków czap kominowych w ilości 1 szt. ubytku na komin. </w:t>
      </w:r>
    </w:p>
    <w:p w:rsidR="00475569" w:rsidRDefault="00475569" w:rsidP="00475569">
      <w:pPr>
        <w:tabs>
          <w:tab w:val="left" w:pos="284"/>
        </w:tabs>
      </w:pPr>
      <w:r>
        <w:t>9.</w:t>
      </w:r>
      <w:r>
        <w:tab/>
        <w:t>Naprawa, uzupełnienie posadzek, podłóg w pomieszczeniach wspólnego użytkowania o pow. do 1,0 m2.</w:t>
      </w:r>
    </w:p>
    <w:p w:rsidR="00475569" w:rsidRDefault="00475569" w:rsidP="00475569">
      <w:pPr>
        <w:tabs>
          <w:tab w:val="left" w:pos="284"/>
        </w:tabs>
      </w:pPr>
      <w:r>
        <w:t>10.</w:t>
      </w:r>
      <w:r>
        <w:tab/>
        <w:t>Naprawa stopni schodowych w pomieszczeniach wspólnego użytkowania i do budynków w ilości 2szt stopni na biegu schodowym.</w:t>
      </w:r>
    </w:p>
    <w:p w:rsidR="00475569" w:rsidRDefault="00475569" w:rsidP="00475569">
      <w:pPr>
        <w:tabs>
          <w:tab w:val="left" w:pos="284"/>
        </w:tabs>
      </w:pPr>
      <w:r>
        <w:t>11.</w:t>
      </w:r>
      <w:r>
        <w:tab/>
        <w:t>Uzupełnianie szyb stolarki drzwiowej i okiennej w pomieszczeniach wspó</w:t>
      </w:r>
      <w:r>
        <w:t xml:space="preserve">lnego użytkowania </w:t>
      </w:r>
      <w:bookmarkStart w:id="0" w:name="_GoBack"/>
      <w:bookmarkEnd w:id="0"/>
      <w:r>
        <w:t>do 1,0 m2.</w:t>
      </w:r>
    </w:p>
    <w:p w:rsidR="00475569" w:rsidRDefault="00475569" w:rsidP="00475569">
      <w:pPr>
        <w:tabs>
          <w:tab w:val="left" w:pos="284"/>
        </w:tabs>
      </w:pPr>
      <w:r>
        <w:t>12.</w:t>
      </w:r>
      <w:r>
        <w:tab/>
        <w:t>Naprawa i szklenie gablot informacyjnych w zakresie regulacji zawiasów i wymiany zamków.</w:t>
      </w:r>
    </w:p>
    <w:p w:rsidR="00475569" w:rsidRDefault="00475569" w:rsidP="00475569">
      <w:pPr>
        <w:tabs>
          <w:tab w:val="left" w:pos="284"/>
        </w:tabs>
      </w:pPr>
      <w:r>
        <w:t>13.</w:t>
      </w:r>
      <w:r>
        <w:tab/>
        <w:t>Uzupełnienie drobnych elementów osprzętu takich jak kratki wentylacyjne, uchwyty do flag itp.                                              w pomieszczeniach wspólnych i na elewacji.</w:t>
      </w:r>
    </w:p>
    <w:p w:rsidR="00475569" w:rsidRDefault="00475569" w:rsidP="00475569">
      <w:pPr>
        <w:tabs>
          <w:tab w:val="left" w:pos="284"/>
        </w:tabs>
      </w:pPr>
      <w:r>
        <w:t>14.</w:t>
      </w:r>
      <w:r>
        <w:tab/>
        <w:t>Naprawa urządzeń zabawowych oraz ich wygrodzenia wraz montażem elementów urządzeń zabawowych i ogrodzenia, demontaż lub montaż trzepaków.</w:t>
      </w:r>
    </w:p>
    <w:p w:rsidR="00475569" w:rsidRDefault="00475569" w:rsidP="00475569">
      <w:pPr>
        <w:tabs>
          <w:tab w:val="left" w:pos="284"/>
        </w:tabs>
      </w:pPr>
      <w:r>
        <w:t>15.</w:t>
      </w:r>
      <w:r>
        <w:tab/>
        <w:t>Naprawa uszkodzonych lub montaż nowych  znaków drogowych i tablic informacyjnych,                        na drogach wewnętrznych objętych administrowaniem (znaki drogowe – materiał inwestora).</w:t>
      </w:r>
    </w:p>
    <w:p w:rsidR="00475569" w:rsidRDefault="00475569" w:rsidP="00475569">
      <w:pPr>
        <w:tabs>
          <w:tab w:val="left" w:pos="284"/>
        </w:tabs>
      </w:pPr>
      <w:r>
        <w:t>16.</w:t>
      </w:r>
      <w:r>
        <w:tab/>
        <w:t>Uzupełnianie lub wymiana numerów budynków wraz z nazwami ulic (znaki, tablice – materiał inwestora).</w:t>
      </w:r>
    </w:p>
    <w:p w:rsidR="00475569" w:rsidRDefault="00475569" w:rsidP="00475569">
      <w:pPr>
        <w:tabs>
          <w:tab w:val="left" w:pos="284"/>
        </w:tabs>
      </w:pPr>
      <w:r>
        <w:t>17.</w:t>
      </w:r>
      <w:r>
        <w:tab/>
        <w:t xml:space="preserve">Comiesięczny przegląd oznaczeń na budynkach w zakresie numeracji klatek i lokali oraz oznaczeń pomieszczeń wspólnego użytkowania wraz z uzupełnieniem brakujących oznaczeń. </w:t>
      </w:r>
    </w:p>
    <w:p w:rsidR="00475569" w:rsidRDefault="00475569" w:rsidP="00475569">
      <w:pPr>
        <w:tabs>
          <w:tab w:val="left" w:pos="284"/>
        </w:tabs>
      </w:pPr>
      <w:r>
        <w:t>18.</w:t>
      </w:r>
      <w:r>
        <w:tab/>
        <w:t>Udrażnianie rur spustowych oraz czyszczenie rynien z liści i zanieczyszczeń do 4 razy w roku.</w:t>
      </w:r>
    </w:p>
    <w:p w:rsidR="00475569" w:rsidRDefault="00475569" w:rsidP="00475569">
      <w:pPr>
        <w:tabs>
          <w:tab w:val="left" w:pos="284"/>
        </w:tabs>
      </w:pPr>
      <w:r>
        <w:t>19.</w:t>
      </w:r>
      <w:r>
        <w:tab/>
        <w:t xml:space="preserve">Odśnieżanie połaci dachowych oraz usuwanie nawisów śnieżnych i lodowych a także usuwanie śmieci z miejsc trudno dostępnych do 4 razy w roku. </w:t>
      </w:r>
    </w:p>
    <w:p w:rsidR="00475569" w:rsidRDefault="00475569" w:rsidP="00475569">
      <w:pPr>
        <w:tabs>
          <w:tab w:val="left" w:pos="284"/>
        </w:tabs>
      </w:pPr>
      <w:r>
        <w:t>20.</w:t>
      </w:r>
      <w:r>
        <w:tab/>
        <w:t>Usuwanie graffiti (zmycie i zamalowanie) z elewacji budynku o pow. do 1,0 m2.</w:t>
      </w:r>
    </w:p>
    <w:p w:rsidR="00475569" w:rsidRDefault="00475569" w:rsidP="00475569">
      <w:pPr>
        <w:tabs>
          <w:tab w:val="left" w:pos="284"/>
        </w:tabs>
      </w:pPr>
      <w:r>
        <w:t>21.</w:t>
      </w:r>
      <w:r>
        <w:tab/>
        <w:t>Zabezpieczenie pustostanu lokalu w zakresie awaryjnego otwarcia drzwi, przecięcie kłódki, zabicie otworu okiennego lub drzwiowego płytą wiórową.</w:t>
      </w:r>
    </w:p>
    <w:p w:rsidR="00475569" w:rsidRDefault="00475569" w:rsidP="00475569">
      <w:pPr>
        <w:tabs>
          <w:tab w:val="left" w:pos="284"/>
        </w:tabs>
      </w:pPr>
      <w:r>
        <w:t>22.</w:t>
      </w:r>
      <w:r>
        <w:tab/>
        <w:t>Wymiana gablot informacyjnych.</w:t>
      </w:r>
    </w:p>
    <w:p w:rsidR="00475569" w:rsidRDefault="00475569" w:rsidP="00475569">
      <w:pPr>
        <w:tabs>
          <w:tab w:val="left" w:pos="284"/>
        </w:tabs>
      </w:pPr>
      <w:r>
        <w:t>23.</w:t>
      </w:r>
      <w:r>
        <w:tab/>
        <w:t>Inne prace podobne charakterem bez konieczności użycia materiałów.</w:t>
      </w:r>
      <w:r>
        <w:tab/>
      </w:r>
    </w:p>
    <w:p w:rsidR="00475569" w:rsidRDefault="00475569" w:rsidP="00475569">
      <w:r>
        <w:t>Uwaga: Materiały użyte do wykonania prac określonych w punktach: 2, 3, 7, 8, 9, 10, 11, 12, 13, 14, 15, 20 oraz 21 należy fakturować po kosztach zakupu, udokumentowanych fakturami z</w:t>
      </w:r>
      <w:r>
        <w:t xml:space="preserve">akupu </w:t>
      </w:r>
      <w:r>
        <w:t>z uprzednim uzgodnieniem zakresu z pracownikiem Zamawiającego odpowiedzialnym za nadzór prac. Przy pracach na wysokości z koniecznym użyciem podnośnika koszowego, Zamawiający udostępni wymagany sprzęt po wcześniejszym uzgodnieni zakresu i terminu prac z pracownikiem Zamawiającego odpowiedzialnym za nadzór prac.</w:t>
      </w:r>
    </w:p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>
      <w:pPr>
        <w:rPr>
          <w:rFonts w:eastAsia="Times New Roman" w:cs="Tahoma"/>
          <w:b/>
          <w:szCs w:val="20"/>
        </w:rPr>
      </w:pPr>
      <w:r w:rsidRPr="00083FAC">
        <w:rPr>
          <w:rFonts w:eastAsia="Times New Roman" w:cs="Tahoma"/>
          <w:b/>
          <w:szCs w:val="20"/>
        </w:rPr>
        <w:lastRenderedPageBreak/>
        <w:t>Wykaz prac wykonywanych w ramach indywidualnych zleceń wystawianych przez Zamawiającego:</w:t>
      </w:r>
    </w:p>
    <w:p w:rsidR="00475569" w:rsidRPr="004955BF" w:rsidRDefault="00475569" w:rsidP="00475569">
      <w:r w:rsidRPr="004955BF">
        <w:t>Roboty wymienione poniżej wykonywane w ramach konserwacji rozliczane będą na podstawie kosztorysów powykonawczych w oparciu o średnie ceny netto materiałów dla województwa wielkopolskiego oraz czynników cenotwórczych: koszty ogólne, koszty zakupu, zysk – opublikowanych w aktualnych zeszytach SEKOCENBUD.</w:t>
      </w:r>
    </w:p>
    <w:p w:rsidR="00475569" w:rsidRPr="004955BF" w:rsidRDefault="00475569" w:rsidP="00475569"/>
    <w:p w:rsidR="00475569" w:rsidRPr="004955BF" w:rsidRDefault="00475569" w:rsidP="00475569">
      <w:pPr>
        <w:numPr>
          <w:ilvl w:val="0"/>
          <w:numId w:val="1"/>
        </w:numPr>
      </w:pPr>
      <w:r w:rsidRPr="004955BF">
        <w:t>Wymiana stolarki okiennej i drzwiowej w pomieszczeniach wspólnego użytkowania o pow. stolarki do 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lub montaż ślusarki: krat, balustrad itp. w pomieszczeniach wspólnego użytkowania                        o pow. ślusarki do 5,0 m</w:t>
      </w:r>
      <w:r w:rsidRPr="004955BF">
        <w:rPr>
          <w:vertAlign w:val="superscript"/>
        </w:rPr>
        <w:t>2</w:t>
      </w:r>
      <w:r w:rsidRPr="004955BF">
        <w:t xml:space="preserve">.                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lub montaż zamków, wkładek patentowych, klamek z szyldami, odbojnic, podpórek skrzydła, samozamykaczy drzwiowych.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Wykonanie ścianki typu lekkiego (z drewna, płyt G-K itp.) w pomieszczeniach wspólnego użytkowania o pow. do 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Wykonanie ścianki działowej z cegły ceramicznej w pomieszczeniach wspólnego użytkowania o pow. do 5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Przemurowanie kominów ponad dachem o pow. do 0,5 m</w:t>
      </w:r>
      <w:r w:rsidRPr="004955BF">
        <w:rPr>
          <w:vertAlign w:val="superscript"/>
        </w:rPr>
        <w:t>3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odcinków rur spustowych z kolanami do 5,0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odcinków rynien dachowych z denkami i sztucerami długości do 10,0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obróbek blacharskich: daszków, gzymsów, pasów </w:t>
      </w:r>
      <w:proofErr w:type="spellStart"/>
      <w:r w:rsidRPr="004955BF">
        <w:t>podrynnowych</w:t>
      </w:r>
      <w:proofErr w:type="spellEnd"/>
      <w:r w:rsidRPr="004955BF">
        <w:t>, nadrynnowych, podokienników okiennych i innych występujących na elewacji budynku o pow. do 3,0 m2.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poszycia dachu z desek o pow. do 3,0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wywiewek kanalizacji sanitarnej ponad dachem, montaż wkładów kominowych, przedłużanie kominów dymowych rurą stalową kwasoodporną do 10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Naprawa pokryć dachowych: papą termozgrzewalną o powierzchni do 10,0 m</w:t>
      </w:r>
      <w:r w:rsidRPr="004955BF">
        <w:rPr>
          <w:vertAlign w:val="superscript"/>
        </w:rPr>
        <w:t>2</w:t>
      </w:r>
      <w:r w:rsidRPr="004955BF">
        <w:t>, blachą trapezową lub blachodachówką do 5,0 m</w:t>
      </w:r>
      <w:r w:rsidRPr="004955BF">
        <w:rPr>
          <w:vertAlign w:val="superscript"/>
        </w:rPr>
        <w:t>2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wyłazów dachowych, świetlików, drabin.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tynków na powierzchniach elewacji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tynków wewnętrznych na ścianach lub sufitach w pomieszczeniach wspólnego użytkowania o pow. do 10,0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posadzek, podłóg w pomieszczeniach wspólnego użytkowania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Uzupełnienie, przełożenie nawierzchni chodników, opasek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Uzupełnianie szyb stolarki drzwiowej i okiennej w pomieszczeniach wspólnego użytkowania o pow. powyżej 1,0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gablot informacyjnych.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urządzeń zabawowych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Usuwanie graffiti z elewacji budynku o pow. powyżej 1,0 m</w:t>
      </w:r>
      <w:r w:rsidRPr="004955BF">
        <w:rPr>
          <w:vertAlign w:val="superscript"/>
        </w:rPr>
        <w:t>2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Usuwanie dewastacji w części wspólnej budynku w zakresie uzgodnionym z zamawiającym.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Inne prace konserwacyjne nie ujęte w zakresie wg indywidualnych zleceń.</w:t>
      </w:r>
    </w:p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/>
    <w:sectPr w:rsidR="00475569" w:rsidRPr="00083FAC" w:rsidSect="0047556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B6652"/>
    <w:multiLevelType w:val="hybridMultilevel"/>
    <w:tmpl w:val="6958B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69"/>
    <w:rsid w:val="00475569"/>
    <w:rsid w:val="0077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406BC-0FB1-4B55-856F-9B1AD77A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56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1</cp:revision>
  <dcterms:created xsi:type="dcterms:W3CDTF">2024-12-04T07:30:00Z</dcterms:created>
  <dcterms:modified xsi:type="dcterms:W3CDTF">2024-12-04T07:33:00Z</dcterms:modified>
</cp:coreProperties>
</file>